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3CE" w:rsidRDefault="009A73CE"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B176CA" w:rsidRDefault="00B176CA" w:rsidP="009A73CE">
      <w:pPr>
        <w:pStyle w:val="NormalWeb"/>
        <w:spacing w:before="0" w:beforeAutospacing="0" w:after="0" w:afterAutospacing="0"/>
      </w:pPr>
    </w:p>
    <w:p w:rsidR="00B176CA" w:rsidRDefault="00B176CA" w:rsidP="009A73CE">
      <w:pPr>
        <w:pStyle w:val="NormalWeb"/>
        <w:spacing w:before="0" w:beforeAutospacing="0" w:after="0" w:afterAutospacing="0"/>
      </w:pPr>
    </w:p>
    <w:p w:rsidR="00B176CA" w:rsidRDefault="00B176CA" w:rsidP="009A73CE">
      <w:pPr>
        <w:pStyle w:val="NormalWeb"/>
        <w:spacing w:before="0" w:beforeAutospacing="0" w:after="0" w:afterAutospacing="0"/>
      </w:pPr>
    </w:p>
    <w:p w:rsidR="00B176CA" w:rsidRDefault="00B176CA" w:rsidP="009A73CE">
      <w:pPr>
        <w:pStyle w:val="NormalWeb"/>
        <w:spacing w:before="0" w:beforeAutospacing="0" w:after="0" w:afterAutospacing="0"/>
      </w:pPr>
    </w:p>
    <w:p w:rsidR="00B176CA" w:rsidRPr="00B176CA" w:rsidRDefault="00B176CA"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C36E07" w:rsidP="009A73CE">
      <w:pPr>
        <w:pStyle w:val="NormalWeb"/>
        <w:spacing w:before="0" w:beforeAutospacing="0" w:after="0" w:afterAutospacing="0"/>
        <w:jc w:val="center"/>
      </w:pPr>
      <w:r>
        <w:t xml:space="preserve">Perspectives on </w:t>
      </w:r>
      <w:r w:rsidR="009A73CE" w:rsidRPr="00B176CA">
        <w:t>Corporate Social Responsibility</w:t>
      </w:r>
      <w:hyperlink w:anchor="_msocom_1" w:tgtFrame="_blank" w:history="1"/>
    </w:p>
    <w:p w:rsidR="009A73CE" w:rsidRPr="00B176CA" w:rsidRDefault="009A73CE" w:rsidP="009A73CE">
      <w:pPr>
        <w:pStyle w:val="NormalWeb"/>
        <w:spacing w:before="0" w:beforeAutospacing="0" w:after="0" w:afterAutospacing="0"/>
        <w:jc w:val="center"/>
      </w:pPr>
      <w:r w:rsidRPr="00B176CA">
        <w:t>Name</w:t>
      </w:r>
    </w:p>
    <w:p w:rsidR="009A73CE" w:rsidRPr="00B176CA" w:rsidRDefault="009A73CE" w:rsidP="009A73CE">
      <w:pPr>
        <w:pStyle w:val="NormalWeb"/>
        <w:spacing w:before="0" w:beforeAutospacing="0" w:after="0" w:afterAutospacing="0"/>
        <w:jc w:val="center"/>
      </w:pPr>
      <w:r w:rsidRPr="00B176CA">
        <w:t>Institution</w:t>
      </w:r>
    </w:p>
    <w:p w:rsidR="009A73CE" w:rsidRPr="00B176CA" w:rsidRDefault="009A73CE" w:rsidP="009A73CE">
      <w:pPr>
        <w:pStyle w:val="NormalWeb"/>
        <w:spacing w:before="0" w:beforeAutospacing="0" w:after="0" w:afterAutospacing="0"/>
        <w:jc w:val="center"/>
      </w:pPr>
      <w:r w:rsidRPr="00B176CA">
        <w:t>Date</w:t>
      </w: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Default="009A73CE"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Default="00C36E07" w:rsidP="009A73CE">
      <w:pPr>
        <w:pStyle w:val="NormalWeb"/>
        <w:spacing w:before="0" w:beforeAutospacing="0" w:after="0" w:afterAutospacing="0"/>
      </w:pPr>
    </w:p>
    <w:p w:rsidR="00C36E07" w:rsidRPr="00B176CA" w:rsidRDefault="00C36E07"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ind w:firstLine="720"/>
      </w:pPr>
      <w:hyperlink w:anchor="_msocom_2" w:tgtFrame="_blank" w:history="1"/>
      <w:r w:rsidRPr="00B176CA">
        <w:t>Corporate Social responsibility (CSR) is a self-regulating business model that helps a company to be socially accountable to itself, its stakeholders, and the public (Wang &amp; Zhang, 2018). CSR is a broad concept which takes many forms depending on the company as well as the industry. Companies, such as Walmart Inc., have been committed to redeeming the benefits of CSR. Through CSR, the company has been able to make a stronger bond with their employees, boost employees' morale, as well as foster a feeling of belonging among employees. In this essay, I will examine the practice of Corporate Social Responsibility to show how it works to increase a corporation's self-awareness making it more likely to make more ethical decisions. To illustrate this, I will be examining several authors based on their contributions and perspectives regarding CSR. Zouheyr Gheraia, Sawssan Saadaoui, Hanane Abed Abdelli (2019) believe that CSR not only improves people's quality of life but also benefits businesses with their environment, and it paves the way for research in all areas of ethics. </w:t>
      </w:r>
      <w:r w:rsidRPr="00B176CA">
        <w:rPr>
          <w:rStyle w:val="Emphasis"/>
          <w:i w:val="0"/>
        </w:rPr>
        <w:t>Erica</w:t>
      </w:r>
      <w:r w:rsidRPr="00B176CA">
        <w:t> Volini, </w:t>
      </w:r>
      <w:r w:rsidRPr="00B176CA">
        <w:rPr>
          <w:rStyle w:val="Emphasis"/>
          <w:i w:val="0"/>
        </w:rPr>
        <w:t>Jeff</w:t>
      </w:r>
      <w:r w:rsidRPr="00B176CA">
        <w:rPr>
          <w:rStyle w:val="Emphasis"/>
        </w:rPr>
        <w:t> </w:t>
      </w:r>
      <w:r w:rsidR="00B176CA">
        <w:t>Schwartz, and</w:t>
      </w:r>
      <w:r w:rsidRPr="00B176CA">
        <w:t> </w:t>
      </w:r>
      <w:r w:rsidRPr="00B176CA">
        <w:rPr>
          <w:rStyle w:val="Emphasis"/>
          <w:i w:val="0"/>
        </w:rPr>
        <w:t>Josh Bersin</w:t>
      </w:r>
      <w:r w:rsidRPr="00B176CA">
        <w:t> are also in favor of believing that CSR has a positive social influence not only to the community but also to the business at large. At the same time, Jianju Wang and Jingzhe Zhang (2018) are more skeptical believing that different CSR issues have emerged as a result of economic globalization. These include increased labor disputes, neglect of work safety, and arrears of wages. The authors assert that although CSR is a practical approach, it is gradually weakening, and hence stabilization practices should be adopted. On the other hand, all of these approaches have their merits. However, these perspectives alone do not provide a complete representation of CSR. I will compare these two perspectives to demonstrate the effectiveness of CSR as a business tool. </w:t>
      </w:r>
    </w:p>
    <w:p w:rsidR="00C36E07" w:rsidRDefault="00C36E07"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Gheraia et al. (2019) believe that CSR is beneficial because it enables companies to voluntarily contribute to a better society in addition to a cleaner environment. The authors agreed that CSR allows companies to practice proper business management with an aim to produce overall benefits to the community. CSR offers a sensitization for businesses to behave ethically and contribute to varied economic developments in an effort to improve the quality of life of the workforce and their families, the local community, and the broader society (Gheraia et al., 2019). Businesses also help society to progress by taking social initiatives to invest in education programs for low-income families. Gheraia et al. (2019, p 3) assert that CSR opens a chance for corporate bodies to support local communities by making inevitable financial contributions in charitable projects. </w:t>
      </w:r>
    </w:p>
    <w:p w:rsidR="00C36E07" w:rsidRDefault="00C36E07"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Socially responsible businesses are paying more attention to the importance of environmental issues that their bus</w:t>
      </w:r>
      <w:r w:rsidRPr="00B176CA">
        <w:t xml:space="preserve">iness may share responsibility. </w:t>
      </w:r>
      <w:r w:rsidRPr="00B176CA">
        <w:t xml:space="preserve">Companies can show commitment by practicing material recyclability, ensure improved product durability, and functionality. Socially responsible companies apply renewable resources at a cheaper cost to keep the environment clean, an aspect which greatly contributes to the ecology. Gheraia et al. (2018) show that CSR would force a business to make an attempt to benefit the community; it also enjoys accrued benefits accounting from its operations and customer relations. The authors asserted that CSR approaches attract customers to the company's products, an aspect which leads to increased sales and profit. CSR practices motivate employees to meet established business standards by setting measurable goals, stakeholder engagement, sustainability issues mapping, sustainability management systems (SMS), lifecycle assessment, sustainability reporting, and sustainability branding (Gheraia et al., 2018, p 5). In my understanding, CSR practices benefit the business by lowering the incidences of labor turnover, as well as increasing productivity. It is </w:t>
      </w:r>
      <w:r w:rsidRPr="00B176CA">
        <w:lastRenderedPageBreak/>
        <w:t>also worthy to note that CSR practices lead to overall economic development by attracting investors and encouraging government involvement while keeping the company share price high since it establishes a stable and conducive business environment.  </w:t>
      </w:r>
    </w:p>
    <w:p w:rsidR="00401650" w:rsidRDefault="00401650"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The article is also concerned with the difficulties in implementing CSR. According to Gheraia et al., (2019), there are two core drivers of implementing CRS; these include public policy and business strategy. The public policy helps in the implementation of CSR by giving a thorough understanding of public demands and interests. Business strategy helps a corporation to define mechanisms on how to implement CSR goals while withholding the business goals. The authors argued that, regardless of the benefits of the CSR to business and society, the majority of business owners do not expect to participate in social responsibility for many reasons, such as the need to maximize profit, lack of social skills, and the inability of companies to make ethical choices (Gheraia et al., 2019). The author's assertions serve as an eye-opener not only to corporations but also to the entire society concerning the fundamental services that they should get from their community-based business organizations.</w:t>
      </w:r>
    </w:p>
    <w:p w:rsidR="00401650" w:rsidRDefault="00401650"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The article is also concerned with the lack of attention to issues affecting the implementation of CSR. Gheraia et al. talk about core issues of CSR, which include working time, wages, repetitive work, safety, and health care practices, as just a few of the examples (please use quotes and provide citations). These factors slow a business's improvement and growth. I tend to differ with Gheraia et al</w:t>
      </w:r>
      <w:r w:rsidR="00B176CA" w:rsidRPr="00B176CA">
        <w:t>.’s</w:t>
      </w:r>
      <w:r w:rsidRPr="00B176CA">
        <w:t xml:space="preserve"> arguments because they do not offer strong support on how flaws of CSR can be mitigated. For instance, Gheraia et al. assert that some business managers do not participate in social responsibility due to ignorance, lack of social skills, and reduced accountability when making ethical choices. This is a weak assertion because they should enlighten the reader on the policy measures that must be put in place to ensure that businesses are socially responsible. There is a need to embrace the importance of ethics policy. Gheraia et al. should conclude by giving an emphasis on the importance of business ethics and the relationship amid major factors of the development of business and the community. </w:t>
      </w:r>
    </w:p>
    <w:p w:rsidR="00401650" w:rsidRDefault="00401650"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Wang and Zhang (2018) believe that CSR is an important practice because it helps in improving consultation and coordination mechanisms that involve the government, different trade unions, in addition to enterprises that serve to establish a more harmonious labor relationship. Wang and Zhang argue that there has been gradual exposure to corporate social responsibility issues as a result of the deepening economic globalization (Cite page Number). It is worthy to note that economic globalization has caused challenging issues such as an increase of diversity in the workforce, an increase in labor disputes as businesses make an effort to increase productivity, and reduced attention to work safety (Wang &amp; Zhang, 2018). However, I disagree with this assertion based on the fact that the benefits gained from economic globalization outweigh many such risks because it has paved ways for improving the quality of human life through increased supply of employment, government support to community activities, and sustained production. Thus, companies should encourage their stakeholders to emphasize the importance of economic globalization towards the implementation of CSR goals in spite of these challenges. </w:t>
      </w:r>
    </w:p>
    <w:p w:rsidR="00D524B3" w:rsidRDefault="00D524B3"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 xml:space="preserve">The article also shows that establishing a harmonious labor relationship is the responsibility of the enterprise. Wang and Zhang (2018) believed that enterprises are the most </w:t>
      </w:r>
      <w:r w:rsidRPr="00B176CA">
        <w:lastRenderedPageBreak/>
        <w:t>basic elements that make up the society in addition to employees are the cells that make up the enterprise (</w:t>
      </w:r>
      <w:r w:rsidR="00B176CA">
        <w:t>p 10</w:t>
      </w:r>
      <w:r w:rsidRPr="00B176CA">
        <w:t>). I support the author's assertion based on the fact that employees take a direct role by participating in the production of company products. Employees participate by showing their interaction with enterprises affect their survival and development. However, their conclusion is weak as the authors did not provide more details on the effects of other related factors such as the income of employees, need to protect the rights and interests of workers. They should focus on the need for improving the relationship among all stakeholders of harmonious labor relations. </w:t>
      </w:r>
    </w:p>
    <w:p w:rsidR="00D524B3" w:rsidRDefault="00D524B3"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Graafland (2018) held that although CSR boosts a company's reputation, CSR also stands a chance to expose the enterprise at risk by rendering it quite attractive for the activist's campaign. As such, the implementation of CSR goals helps stakeholders to define the ability of the entire organization. For instance, using CSR to meet the population's social needs by offering community education may subject the company into critical questions regarding the quality of education. Graafland says that active participation in CSR activities sets businesses to be monitored more intensely. Whenever an organization is highly monitored, there are high chances of being criticized based on the quality of services it offers, and aspect which might lead to the indefinite closure of the entire organization. Although the authors agreed that the implementation of CSR exposes a corporation to risks of criticisms, I would consider it as a weak conclusion because the benefits of CSR outweigh the affiliated risks. For instance, more CSR practices are necessary to prevent reputational damage by offering improved CSR initiatives as a means to improve quality of life.</w:t>
      </w:r>
    </w:p>
    <w:p w:rsidR="00D524B3" w:rsidRDefault="00D524B3"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On the contrary, news articles are quite assertive, and they provide relevant information regarding the effectiveness of CSR. Volini et al. (2018) assert that different stakeholders tend to monitor corporations' impacts on society. This practice has led to an increase in anticipation of good corporate citizenship. Volini et al. underscore the fact that, for every company to meet the stakeholder's expectations, there is a need for making a social impact as a key part of CSR implementation strategies. This news article gives a thorough understanding of the ideal meaning of CSR by giving focus to the core issues such as diversity in corporations, which include income inequality, gender pay equity, immigration, in addition to global warming effects (Volini et al., 2018). As opposed to peer-reviewed articles, the news article helps the society to understand the relationship between corporate citizenship and corporate social responsibility programs. However, Volini et al. did not embrace the controversy of CSR in establishing and maintaining company reputation. </w:t>
      </w:r>
    </w:p>
    <w:p w:rsidR="00401650" w:rsidRDefault="00401650"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 xml:space="preserve">Also, the article poses a claim that the contemporary business world exists in the era of transparency (Volini et al., 2018, p 2). As evident, in the last decade, might organizations were featured with traditions of gender bias, poor executive behavior, and unequal pay. However, nowadays, any form of mistreating is closely monitored, addressed, and news exposed to the global audience. The article underscores the fact that modern organizations must accurately plan and implement CSR plans not only for organizational gains but for the benefit of the entire society (Volini et al., 2018, p 3). Also, the authors offer quite educative information regarding financial performance (Volini et al., 2018, p 3). Many companies in the world are committed to giving employees financial incentives, tuition reimbursement, in addition to flexible schedules and such companies include Google </w:t>
      </w:r>
      <w:r w:rsidR="00EC64FC" w:rsidRPr="00B176CA">
        <w:t>Inc.</w:t>
      </w:r>
      <w:r w:rsidRPr="00B176CA">
        <w:t xml:space="preserve">, Walmart </w:t>
      </w:r>
      <w:r w:rsidR="00EC64FC" w:rsidRPr="00B176CA">
        <w:t>Inc.</w:t>
      </w:r>
      <w:r w:rsidRPr="00B176CA">
        <w:t xml:space="preserve">, and Coca Cola </w:t>
      </w:r>
      <w:r w:rsidR="00B176CA" w:rsidRPr="00B176CA">
        <w:t>Company</w:t>
      </w:r>
      <w:r w:rsidRPr="00B176CA">
        <w:t xml:space="preserve">. Volini et al. </w:t>
      </w:r>
      <w:r w:rsidRPr="00B176CA">
        <w:lastRenderedPageBreak/>
        <w:t>state that that reliable, ethical behavior on the part of corporations stands a chance to affect not only the company brand but also its bottom line, but their conclusion is incomplete because for organizations to respond to the demand for good corporate citizenship, effort must be made to show the relationship between social impact and financial performance. The article should show the importance of CSR and urge organizations to show commitment to effectively integrate citizenship into an overall strategy.   </w:t>
      </w:r>
    </w:p>
    <w:p w:rsidR="00401650" w:rsidRDefault="00401650"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Benoiff (2018) gives emphasis to the linkage between "capitalism and freedom" as it applies to CSR. The author shows that although the business has the responsibility for providing employment, eliminating discrimination, and avoiding pollution, it should by no means undermine the basis of a free society (</w:t>
      </w:r>
      <w:r w:rsidR="00B176CA">
        <w:t xml:space="preserve">Benoiff, </w:t>
      </w:r>
      <w:r w:rsidR="00B176CA" w:rsidRPr="00B176CA">
        <w:t>2018</w:t>
      </w:r>
      <w:r w:rsidR="00B176CA">
        <w:t>, p 12</w:t>
      </w:r>
      <w:r w:rsidRPr="00B176CA">
        <w:t>). However, organizations must purpose to go beyond maximizing profit, such that the purpose can benefit both stockholders and stakeholders. The article has a weak conclusion because it does not support the relevance of business ethics and research as they apply in the implementation of CSR programs. The author's conclusion is incomplete since it does not give adequate emphasis to the role of social responsibility and affiliated importance. In my understanding, business activities should be carried out effectively and sparingly not only to benefit the corporation but also to meet the needs of the entire society.</w:t>
      </w:r>
    </w:p>
    <w:p w:rsidR="00401650" w:rsidRDefault="00401650" w:rsidP="009A73CE">
      <w:pPr>
        <w:pStyle w:val="NormalWeb"/>
        <w:spacing w:before="0" w:beforeAutospacing="0" w:after="0" w:afterAutospacing="0"/>
        <w:ind w:firstLine="720"/>
      </w:pPr>
    </w:p>
    <w:p w:rsidR="009A73CE" w:rsidRPr="00B176CA" w:rsidRDefault="00B176CA" w:rsidP="009A73CE">
      <w:pPr>
        <w:pStyle w:val="NormalWeb"/>
        <w:spacing w:before="0" w:beforeAutospacing="0" w:after="0" w:afterAutospacing="0"/>
        <w:ind w:firstLine="720"/>
      </w:pPr>
      <w:r>
        <w:t>II</w:t>
      </w:r>
      <w:r w:rsidR="009A73CE" w:rsidRPr="00B176CA">
        <w:t>D'S Business Sustenance Development (2020) asserts that CSR allows corporations to focus on accountability to a wide range of stakeholders. As such, companies must pay attention to accountability when implementing CSR, an aspect which entails environmental protection and the wellbeing of employees. The author believes that the concept of CSR is an essential component of the global business environment. However, I do not support the author's conclusion since both high profile and local corporations cannot act in isolated economic entities that are distanced from the wide society, and hence CSR is necessary. CSR should be practiced with an aim to meet the needs of the entire society while enhancing corporate competitiveness, success, and profitability. </w:t>
      </w:r>
    </w:p>
    <w:p w:rsidR="00401650" w:rsidRDefault="00401650"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In addition, IIDs Business Sustenance Development (2020) shows concern with core driving forces of CSR, such as the shrinking role of business, demands for greater disclosure, competitive labor market, and growing investor pressure. As evident, there is a need for businesses to adhere to corporate disclosure from stakeholders, including customers, suppliers, employees, communities, investors, and activist organizations. According to IIDs Business Sustenance Development Global (2020), employees are increasingly looking beyond paychecks and benefits and seeking out employers whose philosophies and operating practices match their own principles. Business is held responsible for sustaining their qualified employees by improving working conditions and offering in-service training to boost their competence. CSR can also be practiced through appraising employees based on their performance and levels of competence. News article acknowledges the relevance of supplier relations. The authors hold to the assertion that as stakeholders should be highly concerned in business affairs, and for that matter, many corporations have made efforts to make sure that their business partners are socially responsible to the society. </w:t>
      </w:r>
    </w:p>
    <w:p w:rsidR="00401650" w:rsidRDefault="00401650" w:rsidP="009A73CE">
      <w:pPr>
        <w:pStyle w:val="NormalWeb"/>
        <w:spacing w:before="0" w:beforeAutospacing="0" w:after="0" w:afterAutospacing="0"/>
        <w:ind w:firstLine="720"/>
      </w:pPr>
    </w:p>
    <w:p w:rsidR="009A73CE" w:rsidRPr="00B176CA" w:rsidRDefault="009A73CE" w:rsidP="009A73CE">
      <w:pPr>
        <w:pStyle w:val="NormalWeb"/>
        <w:spacing w:before="0" w:beforeAutospacing="0" w:after="0" w:afterAutospacing="0"/>
        <w:ind w:firstLine="720"/>
      </w:pPr>
      <w:r w:rsidRPr="00B176CA">
        <w:t xml:space="preserve">In conclusion, CSR not only has the potential to improve people's quality of life but also benefits the businesses that employ it. It also sets an example to other organizations about the </w:t>
      </w:r>
      <w:r w:rsidRPr="00B176CA">
        <w:lastRenderedPageBreak/>
        <w:t xml:space="preserve">adoption of ethical business practices. Gheraia et al. (2017) assert that businesses should abide by ethical policy by doing what is good to employees and the community, such as training employees and maintaining their welfare, and controlling pollution. CSR helps in improving consultation and coordination among stakeholders. Lack of attention to issues affecting the implementation of CSR slows improvement businesses (Wang &amp; Zhang, 2018). On the other hand, Graafland (2018) holds that although CSR promotes a company's reputation, it also exposes companies at risk by making the company quite attractive for </w:t>
      </w:r>
      <w:r w:rsidRPr="00B176CA">
        <w:t>activist’s</w:t>
      </w:r>
      <w:r w:rsidRPr="00B176CA">
        <w:t xml:space="preserve"> campaigns and challenging critiques. CSR is also an added cost to the business since it often requires costly reorganization of a company upon implementation. Overall, both peer-reviewed and news articles show positive attention to the effectiveness of CSR. The implementation of CSR initiatives can be beneficial in that it may lead to improved financial performance, workforce diversity, increased access to capital, greater productivity, quality, and enhance brand image and reputation (Benoiff, 2018). There is a need to underscore the importance of CSR to the community as well as the general public. As a matter of fact, CSR paves the way for enhancing charitable contributions, unfolding employees, volunteer programs, and enhancing product safety and quality. Corporations should focus on the need for recycling materials, greater use of renewable resources, and the integration of environmental management tools. Many corporations are already putting these practices into action, and it is hoped that these practices evolve and become more universal.</w:t>
      </w:r>
    </w:p>
    <w:p w:rsidR="009A73CE" w:rsidRPr="00B176CA" w:rsidRDefault="009A73CE" w:rsidP="009A73CE">
      <w:pPr>
        <w:pStyle w:val="NormalWeb"/>
        <w:spacing w:before="0" w:beforeAutospacing="0" w:after="0" w:afterAutospacing="0"/>
      </w:pPr>
      <w:r w:rsidRPr="00B176CA">
        <w:t> </w:t>
      </w:r>
    </w:p>
    <w:p w:rsidR="009A73CE" w:rsidRPr="00B176CA" w:rsidRDefault="009A73CE" w:rsidP="009A73CE">
      <w:pPr>
        <w:pStyle w:val="NormalWeb"/>
        <w:spacing w:before="0" w:beforeAutospacing="0" w:after="0" w:afterAutospacing="0"/>
      </w:pPr>
      <w:r w:rsidRPr="00B176CA">
        <w:t> </w:t>
      </w:r>
    </w:p>
    <w:p w:rsidR="009A73CE" w:rsidRPr="00B176CA" w:rsidRDefault="009A73CE" w:rsidP="009A73CE">
      <w:pPr>
        <w:pStyle w:val="NormalWeb"/>
        <w:spacing w:before="0" w:beforeAutospacing="0" w:after="0" w:afterAutospacing="0"/>
      </w:pPr>
      <w:r w:rsidRPr="00B176CA">
        <w:t> </w:t>
      </w:r>
    </w:p>
    <w:p w:rsidR="009A73CE" w:rsidRPr="00B176CA" w:rsidRDefault="009A73CE" w:rsidP="009A73CE">
      <w:pPr>
        <w:pStyle w:val="NormalWeb"/>
        <w:spacing w:before="0" w:beforeAutospacing="0" w:after="0" w:afterAutospacing="0"/>
      </w:pPr>
      <w:r w:rsidRPr="00B176CA">
        <w:t> </w:t>
      </w:r>
    </w:p>
    <w:p w:rsidR="009A73CE" w:rsidRPr="00B176CA" w:rsidRDefault="009A73CE" w:rsidP="009A73CE">
      <w:pPr>
        <w:pStyle w:val="NormalWeb"/>
        <w:spacing w:before="0" w:beforeAutospacing="0" w:after="0" w:afterAutospacing="0"/>
      </w:pPr>
      <w:r w:rsidRPr="00B176CA">
        <w:t> </w:t>
      </w:r>
    </w:p>
    <w:p w:rsidR="009A73CE" w:rsidRPr="00B176CA" w:rsidRDefault="009A73CE" w:rsidP="009A73CE">
      <w:pPr>
        <w:pStyle w:val="NormalWeb"/>
        <w:spacing w:before="0" w:beforeAutospacing="0" w:after="0" w:afterAutospacing="0"/>
      </w:pPr>
      <w:r w:rsidRPr="00B176CA">
        <w:t> </w:t>
      </w: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DC5E62" w:rsidRDefault="00DC5E62" w:rsidP="009A73CE">
      <w:pPr>
        <w:pStyle w:val="NormalWeb"/>
        <w:spacing w:before="0" w:beforeAutospacing="0" w:after="0" w:afterAutospacing="0"/>
      </w:pPr>
    </w:p>
    <w:p w:rsidR="009A73CE" w:rsidRPr="00B176CA" w:rsidRDefault="009A73CE" w:rsidP="009A73CE">
      <w:pPr>
        <w:pStyle w:val="NormalWeb"/>
        <w:spacing w:before="0" w:beforeAutospacing="0" w:after="0" w:afterAutospacing="0"/>
      </w:pPr>
      <w:r w:rsidRPr="00B176CA">
        <w:t> </w:t>
      </w:r>
    </w:p>
    <w:p w:rsidR="009A73CE" w:rsidRPr="00B176CA" w:rsidRDefault="009A73CE" w:rsidP="009A73CE">
      <w:pPr>
        <w:pStyle w:val="NormalWeb"/>
        <w:spacing w:before="0" w:beforeAutospacing="0" w:after="0" w:afterAutospacing="0"/>
        <w:jc w:val="center"/>
      </w:pPr>
      <w:r w:rsidRPr="00B176CA">
        <w:lastRenderedPageBreak/>
        <w:t>References</w:t>
      </w:r>
    </w:p>
    <w:p w:rsidR="009A73CE" w:rsidRPr="00B176CA" w:rsidRDefault="009A73CE" w:rsidP="009A73CE">
      <w:pPr>
        <w:pStyle w:val="NormalWeb"/>
        <w:spacing w:before="0" w:beforeAutospacing="0" w:after="0" w:afterAutospacing="0"/>
        <w:ind w:left="720" w:hanging="720"/>
      </w:pPr>
      <w:r w:rsidRPr="00B176CA">
        <w:t>Benoiff, M (2018). The Social Responsibility of Business. </w:t>
      </w:r>
      <w:r w:rsidRPr="00B176CA">
        <w:rPr>
          <w:rStyle w:val="Emphasis"/>
        </w:rPr>
        <w:t>The New York Times</w:t>
      </w:r>
      <w:r w:rsidRPr="00B176CA">
        <w:t>. Retrieved from </w:t>
      </w:r>
      <w:hyperlink r:id="rId6" w:history="1">
        <w:r w:rsidR="00B176CA" w:rsidRPr="00B176CA">
          <w:rPr>
            <w:rStyle w:val="Hyperlink"/>
            <w:color w:val="auto"/>
          </w:rPr>
          <w:t>https://www.nytimes.com/2018/10/24/opinion/business-social-responsibility-proposition-c.html</w:t>
        </w:r>
      </w:hyperlink>
    </w:p>
    <w:p w:rsidR="009A73CE" w:rsidRPr="00B176CA" w:rsidRDefault="009A73CE" w:rsidP="009A73CE">
      <w:pPr>
        <w:pStyle w:val="NormalWeb"/>
        <w:spacing w:before="0" w:beforeAutospacing="0" w:after="0" w:afterAutospacing="0"/>
        <w:ind w:left="720" w:hanging="720"/>
      </w:pPr>
      <w:r w:rsidRPr="00B176CA">
        <w:t>Gheraia, Z., Saadaoui, S., &amp; Abdelli, H. A. (2019). Business Ethics and Corporate Social Responsibility: Bridging the Concepts. </w:t>
      </w:r>
      <w:r w:rsidRPr="00B176CA">
        <w:rPr>
          <w:rStyle w:val="Emphasis"/>
        </w:rPr>
        <w:t>Open Journal of Business and Management</w:t>
      </w:r>
      <w:r w:rsidRPr="00B176CA">
        <w:t>, </w:t>
      </w:r>
      <w:r w:rsidRPr="00B176CA">
        <w:rPr>
          <w:rStyle w:val="Emphasis"/>
        </w:rPr>
        <w:t>7</w:t>
      </w:r>
      <w:r w:rsidRPr="00B176CA">
        <w:t>(04), 2020.</w:t>
      </w:r>
    </w:p>
    <w:p w:rsidR="009A73CE" w:rsidRPr="00B176CA" w:rsidRDefault="009A73CE" w:rsidP="009A73CE">
      <w:pPr>
        <w:pStyle w:val="NormalWeb"/>
        <w:spacing w:before="0" w:beforeAutospacing="0" w:after="0" w:afterAutospacing="0"/>
        <w:ind w:left="720" w:hanging="720"/>
      </w:pPr>
      <w:r w:rsidRPr="00B176CA">
        <w:t>Graafland, J. (2018). Does corporate social responsibility put reputation at risk by inviting activist targeting? An empirical test among European SMEs. </w:t>
      </w:r>
      <w:r w:rsidRPr="00B176CA">
        <w:rPr>
          <w:rStyle w:val="Emphasis"/>
        </w:rPr>
        <w:t>Corporate Social Responsibility and Environmental Management</w:t>
      </w:r>
      <w:r w:rsidRPr="00B176CA">
        <w:t>, </w:t>
      </w:r>
      <w:r w:rsidRPr="00B176CA">
        <w:rPr>
          <w:rStyle w:val="Emphasis"/>
        </w:rPr>
        <w:t>25</w:t>
      </w:r>
      <w:r w:rsidRPr="00B176CA">
        <w:t>(1), 1-13.</w:t>
      </w:r>
    </w:p>
    <w:p w:rsidR="009A73CE" w:rsidRPr="00B176CA" w:rsidRDefault="009A73CE" w:rsidP="009A73CE">
      <w:pPr>
        <w:pStyle w:val="NormalWeb"/>
        <w:spacing w:before="0" w:beforeAutospacing="0" w:after="0" w:afterAutospacing="0"/>
        <w:ind w:left="720" w:hanging="720"/>
      </w:pPr>
      <w:r w:rsidRPr="00B176CA">
        <w:t>IIDS Business Sustaince Development Global (2020)</w:t>
      </w:r>
      <w:r w:rsidRPr="00B176CA">
        <w:rPr>
          <w:rStyle w:val="Strong"/>
        </w:rPr>
        <w:t>.</w:t>
      </w:r>
      <w:r w:rsidRPr="00B176CA">
        <w:t> Corporate Social Responsibility (CSR). Retrieved from </w:t>
      </w:r>
      <w:hyperlink r:id="rId7" w:tgtFrame="_blank" w:history="1">
        <w:r w:rsidRPr="00B176CA">
          <w:rPr>
            <w:rStyle w:val="Hyperlink"/>
            <w:color w:val="auto"/>
          </w:rPr>
          <w:t>https://www.iisd.org/business/issues/sr.aspx</w:t>
        </w:r>
      </w:hyperlink>
    </w:p>
    <w:p w:rsidR="009A73CE" w:rsidRPr="00B176CA" w:rsidRDefault="009A73CE" w:rsidP="009A73CE">
      <w:pPr>
        <w:pStyle w:val="NormalWeb"/>
        <w:spacing w:before="0" w:beforeAutospacing="0" w:after="0" w:afterAutospacing="0"/>
        <w:ind w:left="720" w:hanging="720"/>
      </w:pPr>
      <w:r w:rsidRPr="00B176CA">
        <w:t>Retrieved from </w:t>
      </w:r>
      <w:hyperlink r:id="rId8" w:tgtFrame="_blank" w:history="1">
        <w:r w:rsidRPr="00B176CA">
          <w:rPr>
            <w:rStyle w:val="Hyperlink"/>
            <w:color w:val="auto"/>
          </w:rPr>
          <w:t>https://deloitte.wsj.com/cmo/2018/05/01/doing-well-by-doing-good-the-new-corporate-citizenship/</w:t>
        </w:r>
      </w:hyperlink>
    </w:p>
    <w:p w:rsidR="009A73CE" w:rsidRPr="00B176CA" w:rsidRDefault="009A73CE" w:rsidP="009A73CE">
      <w:pPr>
        <w:pStyle w:val="NormalWeb"/>
        <w:spacing w:before="0" w:beforeAutospacing="0" w:after="0" w:afterAutospacing="0"/>
        <w:ind w:left="720" w:hanging="720"/>
      </w:pPr>
      <w:r w:rsidRPr="00B176CA">
        <w:t>Volini, E., Schwartz, J., &amp; Bersin, J. (2018). Doing Well by Doing Good: The New Corporate Citizenship. The Wall Street Journal. </w:t>
      </w:r>
    </w:p>
    <w:p w:rsidR="009A73CE" w:rsidRPr="00B176CA" w:rsidRDefault="009A73CE" w:rsidP="009A73CE">
      <w:pPr>
        <w:pStyle w:val="NormalWeb"/>
        <w:spacing w:before="0" w:beforeAutospacing="0" w:after="0" w:afterAutospacing="0"/>
        <w:ind w:left="720" w:hanging="720"/>
      </w:pPr>
      <w:r w:rsidRPr="00B176CA">
        <w:t>Wang, J., &amp; Zhang, J. (2018, December). Research on Corporate Social Responsibility and Harmonious Labor Relations. In </w:t>
      </w:r>
      <w:r w:rsidRPr="00B176CA">
        <w:rPr>
          <w:rStyle w:val="Emphasis"/>
        </w:rPr>
        <w:t>Third International Conference on Economic and Business Management (FEBM 2018)</w:t>
      </w:r>
      <w:r w:rsidRPr="00B176CA">
        <w:t>. Atlantis Press</w:t>
      </w:r>
    </w:p>
    <w:p w:rsidR="00911C55" w:rsidRPr="00B176CA" w:rsidRDefault="00184B23" w:rsidP="00184B23">
      <w:pPr>
        <w:tabs>
          <w:tab w:val="left" w:pos="5655"/>
        </w:tabs>
        <w:rPr>
          <w:rFonts w:ascii="Times New Roman" w:hAnsi="Times New Roman" w:cs="Times New Roman"/>
          <w:sz w:val="24"/>
          <w:szCs w:val="24"/>
        </w:rPr>
      </w:pPr>
      <w:r>
        <w:rPr>
          <w:rFonts w:ascii="Times New Roman" w:hAnsi="Times New Roman" w:cs="Times New Roman"/>
          <w:sz w:val="24"/>
          <w:szCs w:val="24"/>
        </w:rPr>
        <w:tab/>
      </w:r>
      <w:r w:rsidR="00F325D0">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p>
    <w:sectPr w:rsidR="00911C55" w:rsidRPr="00B176CA" w:rsidSect="009A73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3D9" w:rsidRDefault="000063D9" w:rsidP="009A73CE">
      <w:pPr>
        <w:spacing w:after="0" w:line="240" w:lineRule="auto"/>
      </w:pPr>
      <w:r>
        <w:separator/>
      </w:r>
    </w:p>
  </w:endnote>
  <w:endnote w:type="continuationSeparator" w:id="0">
    <w:p w:rsidR="000063D9" w:rsidRDefault="000063D9" w:rsidP="009A7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3D9" w:rsidRDefault="000063D9" w:rsidP="009A73CE">
      <w:pPr>
        <w:spacing w:after="0" w:line="240" w:lineRule="auto"/>
      </w:pPr>
      <w:r>
        <w:separator/>
      </w:r>
    </w:p>
  </w:footnote>
  <w:footnote w:type="continuationSeparator" w:id="0">
    <w:p w:rsidR="000063D9" w:rsidRDefault="000063D9" w:rsidP="009A7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CE" w:rsidRPr="009A73CE" w:rsidRDefault="009A73CE">
    <w:pPr>
      <w:pStyle w:val="Header"/>
      <w:rPr>
        <w:rFonts w:ascii="Times New Roman" w:hAnsi="Times New Roman" w:cs="Times New Roman"/>
        <w:sz w:val="24"/>
        <w:szCs w:val="24"/>
      </w:rPr>
    </w:pPr>
    <w:r w:rsidRPr="009A73CE">
      <w:rPr>
        <w:rFonts w:ascii="Times New Roman" w:hAnsi="Times New Roman" w:cs="Times New Roman"/>
        <w:sz w:val="24"/>
        <w:szCs w:val="24"/>
      </w:rPr>
      <w:t xml:space="preserve">PERSPECTIVES ON </w:t>
    </w:r>
    <w:r w:rsidRPr="009A73CE">
      <w:rPr>
        <w:rFonts w:ascii="Times New Roman" w:hAnsi="Times New Roman" w:cs="Times New Roman"/>
        <w:sz w:val="24"/>
        <w:szCs w:val="24"/>
        <w:shd w:val="clear" w:color="auto" w:fill="FFFFFF"/>
      </w:rPr>
      <w:t>CORPORATE SOCIAL RESPONSIBILITY</w:t>
    </w:r>
    <w:r w:rsidRPr="009A73CE">
      <w:rPr>
        <w:rFonts w:ascii="Times New Roman" w:hAnsi="Times New Roman" w:cs="Times New Roman"/>
        <w:sz w:val="24"/>
        <w:szCs w:val="24"/>
      </w:rPr>
      <w:t xml:space="preserve"> </w:t>
    </w:r>
    <w:r w:rsidRPr="009A73CE">
      <w:rPr>
        <w:rFonts w:ascii="Times New Roman" w:hAnsi="Times New Roman" w:cs="Times New Roman"/>
        <w:sz w:val="24"/>
        <w:szCs w:val="24"/>
      </w:rPr>
      <w:tab/>
    </w:r>
    <w:sdt>
      <w:sdtPr>
        <w:rPr>
          <w:rFonts w:ascii="Times New Roman" w:hAnsi="Times New Roman" w:cs="Times New Roman"/>
          <w:sz w:val="24"/>
          <w:szCs w:val="24"/>
        </w:rPr>
        <w:id w:val="1265194271"/>
        <w:docPartObj>
          <w:docPartGallery w:val="Page Numbers (Top of Page)"/>
          <w:docPartUnique/>
        </w:docPartObj>
      </w:sdtPr>
      <w:sdtEndPr>
        <w:rPr>
          <w:noProof/>
        </w:rPr>
      </w:sdtEndPr>
      <w:sdtContent>
        <w:r w:rsidRPr="009A73CE">
          <w:rPr>
            <w:rFonts w:ascii="Times New Roman" w:hAnsi="Times New Roman" w:cs="Times New Roman"/>
            <w:sz w:val="24"/>
            <w:szCs w:val="24"/>
          </w:rPr>
          <w:fldChar w:fldCharType="begin"/>
        </w:r>
        <w:r w:rsidRPr="009A73CE">
          <w:rPr>
            <w:rFonts w:ascii="Times New Roman" w:hAnsi="Times New Roman" w:cs="Times New Roman"/>
            <w:sz w:val="24"/>
            <w:szCs w:val="24"/>
          </w:rPr>
          <w:instrText xml:space="preserve"> PAGE   \* MERGEFORMAT </w:instrText>
        </w:r>
        <w:r w:rsidRPr="009A73CE">
          <w:rPr>
            <w:rFonts w:ascii="Times New Roman" w:hAnsi="Times New Roman" w:cs="Times New Roman"/>
            <w:sz w:val="24"/>
            <w:szCs w:val="24"/>
          </w:rPr>
          <w:fldChar w:fldCharType="separate"/>
        </w:r>
        <w:r w:rsidR="00F325D0">
          <w:rPr>
            <w:rFonts w:ascii="Times New Roman" w:hAnsi="Times New Roman" w:cs="Times New Roman"/>
            <w:noProof/>
            <w:sz w:val="24"/>
            <w:szCs w:val="24"/>
          </w:rPr>
          <w:t>6</w:t>
        </w:r>
        <w:r w:rsidRPr="009A73CE">
          <w:rPr>
            <w:rFonts w:ascii="Times New Roman" w:hAnsi="Times New Roman" w:cs="Times New Roman"/>
            <w:noProof/>
            <w:sz w:val="24"/>
            <w:szCs w:val="24"/>
          </w:rPr>
          <w:fldChar w:fldCharType="end"/>
        </w:r>
      </w:sdtContent>
    </w:sdt>
  </w:p>
  <w:p w:rsidR="009A73CE" w:rsidRPr="009A73CE" w:rsidRDefault="009A73C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CE" w:rsidRDefault="009A73CE">
    <w:pPr>
      <w:pStyle w:val="Header"/>
    </w:pPr>
    <w:r w:rsidRPr="00662A4B">
      <w:rPr>
        <w:rFonts w:ascii="Times New Roman" w:hAnsi="Times New Roman" w:cs="Times New Roman"/>
        <w:sz w:val="24"/>
        <w:szCs w:val="24"/>
      </w:rPr>
      <w:t xml:space="preserve">Running head: </w:t>
    </w:r>
    <w:r>
      <w:rPr>
        <w:rFonts w:ascii="Times New Roman" w:hAnsi="Times New Roman" w:cs="Times New Roman"/>
        <w:sz w:val="24"/>
        <w:szCs w:val="24"/>
      </w:rPr>
      <w:t xml:space="preserve">PERSPECTIVES ON </w:t>
    </w:r>
    <w:r w:rsidRPr="00662A4B">
      <w:rPr>
        <w:rFonts w:ascii="Times New Roman" w:hAnsi="Times New Roman" w:cs="Times New Roman"/>
        <w:sz w:val="24"/>
        <w:szCs w:val="24"/>
        <w:shd w:val="clear" w:color="auto" w:fill="FFFFFF"/>
      </w:rPr>
      <w:t>CORPORATE SOCIAL RESPONSIBILITY</w:t>
    </w:r>
    <w:r>
      <w:rPr>
        <w:rFonts w:ascii="Times New Roman" w:hAnsi="Times New Roman" w:cs="Times New Roman"/>
        <w:sz w:val="24"/>
        <w:szCs w:val="24"/>
        <w:shd w:val="clear" w:color="auto" w:fill="FFFFFF"/>
      </w:rPr>
      <w:t xml:space="preserve">         </w:t>
    </w:r>
    <w:sdt>
      <w:sdtPr>
        <w:id w:val="-20135195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31CD">
          <w:rPr>
            <w:noProof/>
          </w:rPr>
          <w:t>1</w:t>
        </w:r>
        <w:r>
          <w:rPr>
            <w:noProof/>
          </w:rPr>
          <w:fldChar w:fldCharType="end"/>
        </w:r>
      </w:sdtContent>
    </w:sdt>
  </w:p>
  <w:p w:rsidR="009A73CE" w:rsidRDefault="009A73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3CE"/>
    <w:rsid w:val="000063D9"/>
    <w:rsid w:val="00184B23"/>
    <w:rsid w:val="00330B44"/>
    <w:rsid w:val="00401650"/>
    <w:rsid w:val="00911C55"/>
    <w:rsid w:val="009A73CE"/>
    <w:rsid w:val="00A831ED"/>
    <w:rsid w:val="00B176CA"/>
    <w:rsid w:val="00C36E07"/>
    <w:rsid w:val="00D524B3"/>
    <w:rsid w:val="00D731CD"/>
    <w:rsid w:val="00DC5E62"/>
    <w:rsid w:val="00E90E26"/>
    <w:rsid w:val="00EC64FC"/>
    <w:rsid w:val="00ED2A6D"/>
    <w:rsid w:val="00F32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5B45E-EE2F-4DD3-832C-148D7357C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73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A73CE"/>
    <w:rPr>
      <w:color w:val="0000FF"/>
      <w:u w:val="single"/>
    </w:rPr>
  </w:style>
  <w:style w:type="character" w:styleId="Emphasis">
    <w:name w:val="Emphasis"/>
    <w:basedOn w:val="DefaultParagraphFont"/>
    <w:uiPriority w:val="20"/>
    <w:qFormat/>
    <w:rsid w:val="009A73CE"/>
    <w:rPr>
      <w:i/>
      <w:iCs/>
    </w:rPr>
  </w:style>
  <w:style w:type="character" w:styleId="Strong">
    <w:name w:val="Strong"/>
    <w:basedOn w:val="DefaultParagraphFont"/>
    <w:uiPriority w:val="22"/>
    <w:qFormat/>
    <w:rsid w:val="009A73CE"/>
    <w:rPr>
      <w:b/>
      <w:bCs/>
    </w:rPr>
  </w:style>
  <w:style w:type="paragraph" w:styleId="Header">
    <w:name w:val="header"/>
    <w:basedOn w:val="Normal"/>
    <w:link w:val="HeaderChar"/>
    <w:uiPriority w:val="99"/>
    <w:unhideWhenUsed/>
    <w:rsid w:val="009A7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3CE"/>
  </w:style>
  <w:style w:type="paragraph" w:styleId="Footer">
    <w:name w:val="footer"/>
    <w:basedOn w:val="Normal"/>
    <w:link w:val="FooterChar"/>
    <w:uiPriority w:val="99"/>
    <w:unhideWhenUsed/>
    <w:rsid w:val="009A7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7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loitte.wsj.com/cmo/2018/05/01/doing-well-by-doing-good-the-new-corporate-citizenship/" TargetMode="External"/><Relationship Id="rId3" Type="http://schemas.openxmlformats.org/officeDocument/2006/relationships/webSettings" Target="webSettings.xml"/><Relationship Id="rId7" Type="http://schemas.openxmlformats.org/officeDocument/2006/relationships/hyperlink" Target="https://www.iisd.org/business/issues/sr.asp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0/24/opinion/business-social-responsibility-proposition-c.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2785</Words>
  <Characters>15881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18629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9</cp:revision>
  <dcterms:created xsi:type="dcterms:W3CDTF">2020-03-28T23:16:00Z</dcterms:created>
  <dcterms:modified xsi:type="dcterms:W3CDTF">2020-03-28T23:20:00Z</dcterms:modified>
</cp:coreProperties>
</file>